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375D" w:rsidRDefault="0040492B" w:rsidP="009F375D">
      <w:pPr>
        <w:rPr>
          <w:b/>
        </w:rPr>
      </w:pPr>
      <w:bookmarkStart w:id="0" w:name="_GoBack"/>
      <w:bookmarkEnd w:id="0"/>
      <w:r>
        <w:rPr>
          <w:b/>
        </w:rPr>
        <w:t>Joint Fit</w:t>
      </w:r>
    </w:p>
    <w:p w:rsidR="009F375D" w:rsidRDefault="0040492B" w:rsidP="009F375D">
      <w:r>
        <w:t>Joint Fit</w:t>
      </w:r>
      <w:r w:rsidR="009F375D">
        <w:t xml:space="preserve"> is een unieke samenstelling van maar liefst 10 actieve ingrediënten. Je gebruikt </w:t>
      </w:r>
      <w:r>
        <w:t xml:space="preserve">Joint Fit </w:t>
      </w:r>
      <w:r w:rsidR="009F375D">
        <w:t xml:space="preserve">wanneer je een bijdrage wilt leveren aan de opbouw en het herstel van gewrichten, kraakbeen en botten. </w:t>
      </w:r>
      <w:r>
        <w:t xml:space="preserve">Joint Fit </w:t>
      </w:r>
      <w:r w:rsidR="009F375D">
        <w:t>is een premium voedingssupplement welke de gezondheid van gewrichten, banden en pezen actief ondersteunt. Het is een van de meest complete en hoog gedoseerde joint support producten die verkrijgbaar zijn.</w:t>
      </w:r>
    </w:p>
    <w:p w:rsidR="009F375D" w:rsidRDefault="009F375D" w:rsidP="009F375D">
      <w:r>
        <w:rPr>
          <w:b/>
        </w:rPr>
        <w:t>Te gebruiken bij</w:t>
      </w:r>
      <w:r>
        <w:br/>
        <w:t>- Periode van zware lichamelijke arbeid</w:t>
      </w:r>
      <w:r>
        <w:br/>
        <w:t>- Herstel na intensieve duursport</w:t>
      </w:r>
      <w:r>
        <w:br/>
        <w:t>- Herstel na krachttraining</w:t>
      </w:r>
      <w:r>
        <w:br/>
        <w:t>- Buitenactiviteiten in herfst en winter</w:t>
      </w:r>
      <w:r>
        <w:br/>
      </w:r>
      <w:r>
        <w:rPr>
          <w:b/>
        </w:rPr>
        <w:br/>
      </w:r>
      <w:r>
        <w:t xml:space="preserve">Welke actieve ingrediënten bevat </w:t>
      </w:r>
      <w:r w:rsidR="0040492B">
        <w:t xml:space="preserve">Joint Fit </w:t>
      </w:r>
      <w:r>
        <w:t xml:space="preserve">en wat is de reden om dit te gebruiken binnen de formule van </w:t>
      </w:r>
      <w:r w:rsidR="0040492B">
        <w:t>Joint Fit</w:t>
      </w:r>
      <w:r>
        <w:t>?</w:t>
      </w:r>
      <w:r>
        <w:br/>
      </w:r>
      <w:r>
        <w:rPr>
          <w:b/>
        </w:rPr>
        <w:br/>
      </w:r>
      <w:proofErr w:type="spellStart"/>
      <w:r>
        <w:rPr>
          <w:b/>
        </w:rPr>
        <w:t>Glucosaminesulfaat</w:t>
      </w:r>
      <w:proofErr w:type="spellEnd"/>
      <w:r>
        <w:br/>
      </w:r>
      <w:proofErr w:type="spellStart"/>
      <w:r>
        <w:t>Glucosamine</w:t>
      </w:r>
      <w:proofErr w:type="spellEnd"/>
      <w:r>
        <w:t xml:space="preserve"> is een eiwit dat voorkomt in ons kraakbeen en onderdeel is van het smeermiddel binnen gewrichten. Het is een bouwsteen van (uiteindelijk) </w:t>
      </w:r>
      <w:proofErr w:type="spellStart"/>
      <w:r>
        <w:t>Proteoglycanen</w:t>
      </w:r>
      <w:proofErr w:type="spellEnd"/>
      <w:r>
        <w:t xml:space="preserve">. Door leeftijd of zware training kan het lichaam achterop raken bij de productie van lichaamseigen </w:t>
      </w:r>
      <w:proofErr w:type="spellStart"/>
      <w:r>
        <w:t>glucosamine</w:t>
      </w:r>
      <w:proofErr w:type="spellEnd"/>
      <w:r>
        <w:t xml:space="preserve">. </w:t>
      </w:r>
    </w:p>
    <w:p w:rsidR="009F375D" w:rsidRDefault="009F375D" w:rsidP="009F375D">
      <w:r>
        <w:rPr>
          <w:b/>
        </w:rPr>
        <w:t>MSM (</w:t>
      </w:r>
      <w:proofErr w:type="spellStart"/>
      <w:r>
        <w:rPr>
          <w:b/>
        </w:rPr>
        <w:t>Methylsulfonylmethaan</w:t>
      </w:r>
      <w:proofErr w:type="spellEnd"/>
      <w:r>
        <w:rPr>
          <w:b/>
        </w:rPr>
        <w:t>)</w:t>
      </w:r>
      <w:r>
        <w:rPr>
          <w:b/>
        </w:rPr>
        <w:br/>
      </w:r>
      <w:r>
        <w:t>Ons kraakbeen is een zwavelrijke substantie. Het eveneens zwavelrijke MSM heeft in studies waar knie en gewrichtsproblemen onderzocht werden, tot een significante verbetering geleid ten opzichte van de controlegroep, over een periode van drie maanden.</w:t>
      </w:r>
      <w:r>
        <w:br/>
      </w:r>
      <w:r>
        <w:br/>
      </w:r>
      <w:proofErr w:type="spellStart"/>
      <w:r>
        <w:rPr>
          <w:b/>
        </w:rPr>
        <w:t>Chondroïtinesulfaat</w:t>
      </w:r>
      <w:proofErr w:type="spellEnd"/>
      <w:r>
        <w:br/>
      </w:r>
      <w:proofErr w:type="spellStart"/>
      <w:r>
        <w:t>Chondroïtine</w:t>
      </w:r>
      <w:proofErr w:type="spellEnd"/>
      <w:r>
        <w:t xml:space="preserve"> is evenals het eerder genoemde </w:t>
      </w:r>
      <w:proofErr w:type="spellStart"/>
      <w:r>
        <w:t>glucosamine</w:t>
      </w:r>
      <w:proofErr w:type="spellEnd"/>
      <w:r>
        <w:t xml:space="preserve"> een bouwsteen van </w:t>
      </w:r>
      <w:proofErr w:type="spellStart"/>
      <w:r>
        <w:t>glycosaminoglycanen</w:t>
      </w:r>
      <w:proofErr w:type="spellEnd"/>
      <w:r>
        <w:t xml:space="preserve">. De theorie is dat gecombineerde inname van </w:t>
      </w:r>
      <w:proofErr w:type="spellStart"/>
      <w:r>
        <w:t>glucosamine</w:t>
      </w:r>
      <w:proofErr w:type="spellEnd"/>
      <w:r>
        <w:t xml:space="preserve"> en </w:t>
      </w:r>
      <w:proofErr w:type="spellStart"/>
      <w:r>
        <w:t>chondroïtine</w:t>
      </w:r>
      <w:proofErr w:type="spellEnd"/>
      <w:r>
        <w:t xml:space="preserve"> sneller tot gewenst resultaat leidt (beide ingrediënten versterken elkaars werking).</w:t>
      </w:r>
    </w:p>
    <w:p w:rsidR="009F375D" w:rsidRDefault="009F375D" w:rsidP="009F375D">
      <w:r>
        <w:rPr>
          <w:b/>
        </w:rPr>
        <w:t>Collageen en fosfor</w:t>
      </w:r>
      <w:r>
        <w:rPr>
          <w:b/>
        </w:rPr>
        <w:br/>
      </w:r>
      <w:r>
        <w:t>Suppletie met collageen in combinatie met fosfor draagt bij aan het verminderen van gewrichtspijn bij mensen met artrose en sportblessures. Dat komt waarschijnlijk doordat deze combinatie een rol speelt bij het herstel van kraakbeen in de gewrichten en dat met name fosfor bijdraagt aan het behoud van sterke botten.</w:t>
      </w:r>
      <w:r>
        <w:br/>
      </w:r>
      <w:r>
        <w:br/>
      </w:r>
      <w:r>
        <w:rPr>
          <w:b/>
        </w:rPr>
        <w:t>Calcium</w:t>
      </w:r>
      <w:r>
        <w:br/>
      </w:r>
      <w:proofErr w:type="spellStart"/>
      <w:r>
        <w:t>Calcium</w:t>
      </w:r>
      <w:proofErr w:type="spellEnd"/>
      <w:r>
        <w:t xml:space="preserve"> of kalk is een mineraal dat nodig is voor de opbouw en het onderhoud van de botten en gewrichten. Calcium is ook nodig voor een goede werking van zenuwen, spieren en het transport van andere mineralen richting onze cellen (denk aan natrium, kalium en magnesium).</w:t>
      </w:r>
    </w:p>
    <w:p w:rsidR="009F375D" w:rsidRDefault="009F375D" w:rsidP="009F375D">
      <w:r>
        <w:rPr>
          <w:b/>
        </w:rPr>
        <w:t xml:space="preserve">Vitamine C en </w:t>
      </w:r>
      <w:proofErr w:type="spellStart"/>
      <w:r>
        <w:rPr>
          <w:b/>
        </w:rPr>
        <w:t>Cissus</w:t>
      </w:r>
      <w:proofErr w:type="spellEnd"/>
      <w:r>
        <w:rPr>
          <w:b/>
        </w:rPr>
        <w:t xml:space="preserve"> </w:t>
      </w:r>
      <w:proofErr w:type="spellStart"/>
      <w:r>
        <w:rPr>
          <w:b/>
        </w:rPr>
        <w:t>quadrangularis</w:t>
      </w:r>
      <w:proofErr w:type="spellEnd"/>
      <w:r>
        <w:br/>
        <w:t>Deze combinatie is goed voor het kraakbeen en het skelet en draagt bij aan de instandhouding van sterke botten. Alle weefsels die ons lichaam structuur en stevigheid geven zoals de gewrichten, pezen, spieren en botten, zijn afhankelijk van de opbouwende werking van vitamine C.</w:t>
      </w:r>
    </w:p>
    <w:p w:rsidR="009F375D" w:rsidRDefault="009F375D" w:rsidP="009F375D">
      <w:pPr>
        <w:rPr>
          <w:highlight w:val="yellow"/>
        </w:rPr>
      </w:pPr>
      <w:r>
        <w:rPr>
          <w:b/>
        </w:rPr>
        <w:t xml:space="preserve">Urtica </w:t>
      </w:r>
      <w:proofErr w:type="spellStart"/>
      <w:r>
        <w:rPr>
          <w:b/>
        </w:rPr>
        <w:t>dioca</w:t>
      </w:r>
      <w:proofErr w:type="spellEnd"/>
      <w:r>
        <w:rPr>
          <w:b/>
        </w:rPr>
        <w:t xml:space="preserve"> en vitamine D</w:t>
      </w:r>
      <w:r>
        <w:rPr>
          <w:b/>
        </w:rPr>
        <w:br/>
      </w:r>
      <w:r>
        <w:t>Essentieel voor de ontwikkeling en instandhouding van spieren, botten en gewrichten. Bovendien verhoogt vitamine D de opname van kalk in de botten.</w:t>
      </w:r>
    </w:p>
    <w:p w:rsidR="004E4CB0" w:rsidRPr="009F375D" w:rsidRDefault="004E4CB0" w:rsidP="004E4CB0">
      <w:pPr>
        <w:rPr>
          <w:b/>
          <w:highlight w:val="lightGray"/>
        </w:rPr>
      </w:pPr>
      <w:r w:rsidRPr="009F375D">
        <w:rPr>
          <w:b/>
          <w:highlight w:val="lightGray"/>
        </w:rPr>
        <w:br w:type="page"/>
      </w:r>
    </w:p>
    <w:p w:rsidR="004E4CB0" w:rsidRPr="00541E5C" w:rsidRDefault="0040492B" w:rsidP="004E4CB0">
      <w:pPr>
        <w:rPr>
          <w:b/>
          <w:lang w:val="en-GB"/>
        </w:rPr>
      </w:pPr>
      <w:proofErr w:type="spellStart"/>
      <w:r>
        <w:rPr>
          <w:b/>
          <w:lang w:val="en-GB"/>
        </w:rPr>
        <w:lastRenderedPageBreak/>
        <w:t>Ingrediënten</w:t>
      </w:r>
      <w:proofErr w:type="spellEnd"/>
    </w:p>
    <w:p w:rsidR="004E4CB0" w:rsidRPr="00D73768" w:rsidRDefault="004E4CB0" w:rsidP="004E4CB0">
      <w:pPr>
        <w:rPr>
          <w:lang w:val="en-GB"/>
        </w:rPr>
      </w:pPr>
      <w:r w:rsidRPr="00E514B8">
        <w:rPr>
          <w:u w:val="single"/>
          <w:lang w:val="en-GB"/>
        </w:rPr>
        <w:t xml:space="preserve">Joint </w:t>
      </w:r>
      <w:r>
        <w:rPr>
          <w:u w:val="single"/>
          <w:lang w:val="en-GB"/>
        </w:rPr>
        <w:t>F</w:t>
      </w:r>
      <w:r w:rsidRPr="00E514B8">
        <w:rPr>
          <w:u w:val="single"/>
          <w:lang w:val="en-GB"/>
        </w:rPr>
        <w:t>it Matrix</w:t>
      </w:r>
      <w:r>
        <w:rPr>
          <w:lang w:val="en-GB"/>
        </w:rPr>
        <w:br/>
      </w:r>
      <w:r w:rsidRPr="00541E5C">
        <w:rPr>
          <w:lang w:val="en-GB"/>
        </w:rPr>
        <w:t xml:space="preserve">1500 mg </w:t>
      </w:r>
      <w:proofErr w:type="spellStart"/>
      <w:r w:rsidRPr="00E514B8">
        <w:rPr>
          <w:lang w:val="en-GB"/>
        </w:rPr>
        <w:t>Glucosamine</w:t>
      </w:r>
      <w:r w:rsidR="0040492B">
        <w:rPr>
          <w:lang w:val="en-GB"/>
        </w:rPr>
        <w:t>sulfaat</w:t>
      </w:r>
      <w:proofErr w:type="spellEnd"/>
      <w:r w:rsidR="0040492B">
        <w:rPr>
          <w:lang w:val="en-GB"/>
        </w:rPr>
        <w:t xml:space="preserve"> </w:t>
      </w:r>
      <w:r>
        <w:rPr>
          <w:lang w:val="en-GB"/>
        </w:rPr>
        <w:t>(</w:t>
      </w:r>
      <w:proofErr w:type="spellStart"/>
      <w:r w:rsidR="0040492B">
        <w:rPr>
          <w:b/>
          <w:lang w:val="en-GB"/>
        </w:rPr>
        <w:t>schaaldieren</w:t>
      </w:r>
      <w:proofErr w:type="spellEnd"/>
      <w:r>
        <w:rPr>
          <w:lang w:val="en-GB"/>
        </w:rPr>
        <w:t>)</w:t>
      </w:r>
      <w:r w:rsidRPr="00541E5C">
        <w:rPr>
          <w:lang w:val="en-GB"/>
        </w:rPr>
        <w:br/>
        <w:t>1000 mg MSM (</w:t>
      </w:r>
      <w:proofErr w:type="spellStart"/>
      <w:r w:rsidR="0040492B" w:rsidRPr="0040492B">
        <w:rPr>
          <w:lang w:val="en-GB"/>
        </w:rPr>
        <w:t>methylsulfonylmethaan</w:t>
      </w:r>
      <w:r w:rsidRPr="00541E5C">
        <w:rPr>
          <w:lang w:val="en-GB"/>
        </w:rPr>
        <w:t>)</w:t>
      </w:r>
      <w:proofErr w:type="spellEnd"/>
      <w:r w:rsidRPr="00541E5C">
        <w:rPr>
          <w:lang w:val="en-GB"/>
        </w:rPr>
        <w:br/>
        <w:t xml:space="preserve">1000 mg </w:t>
      </w:r>
      <w:proofErr w:type="spellStart"/>
      <w:r w:rsidRPr="00E514B8">
        <w:rPr>
          <w:lang w:val="en-GB"/>
        </w:rPr>
        <w:t>Chondro</w:t>
      </w:r>
      <w:r w:rsidR="0040492B">
        <w:rPr>
          <w:lang w:val="en-GB"/>
        </w:rPr>
        <w:t>ï</w:t>
      </w:r>
      <w:r w:rsidRPr="00E514B8">
        <w:rPr>
          <w:lang w:val="en-GB"/>
        </w:rPr>
        <w:t>tin</w:t>
      </w:r>
      <w:r w:rsidR="0040492B">
        <w:rPr>
          <w:lang w:val="en-GB"/>
        </w:rPr>
        <w:t>esulfaat</w:t>
      </w:r>
      <w:proofErr w:type="spellEnd"/>
      <w:r>
        <w:rPr>
          <w:lang w:val="en-GB"/>
        </w:rPr>
        <w:t xml:space="preserve"> (</w:t>
      </w:r>
      <w:r w:rsidR="0040492B">
        <w:rPr>
          <w:lang w:val="en-GB"/>
        </w:rPr>
        <w:t>van</w:t>
      </w:r>
      <w:r>
        <w:rPr>
          <w:lang w:val="en-GB"/>
        </w:rPr>
        <w:t xml:space="preserve"> </w:t>
      </w:r>
      <w:proofErr w:type="spellStart"/>
      <w:r w:rsidR="0040492B">
        <w:rPr>
          <w:lang w:val="en-GB"/>
        </w:rPr>
        <w:t>runderen</w:t>
      </w:r>
      <w:proofErr w:type="spellEnd"/>
      <w:r>
        <w:rPr>
          <w:lang w:val="en-GB"/>
        </w:rPr>
        <w:t>)</w:t>
      </w:r>
      <w:r w:rsidRPr="00541E5C">
        <w:rPr>
          <w:lang w:val="en-GB"/>
        </w:rPr>
        <w:br/>
        <w:t xml:space="preserve">1000 mg </w:t>
      </w:r>
      <w:proofErr w:type="spellStart"/>
      <w:r w:rsidRPr="00E514B8">
        <w:rPr>
          <w:lang w:val="en-GB"/>
        </w:rPr>
        <w:t>Collage</w:t>
      </w:r>
      <w:r w:rsidR="0040492B">
        <w:rPr>
          <w:lang w:val="en-GB"/>
        </w:rPr>
        <w:t>e</w:t>
      </w:r>
      <w:r w:rsidRPr="00E514B8">
        <w:rPr>
          <w:lang w:val="en-GB"/>
        </w:rPr>
        <w:t>n</w:t>
      </w:r>
      <w:proofErr w:type="spellEnd"/>
      <w:r>
        <w:rPr>
          <w:lang w:val="en-GB"/>
        </w:rPr>
        <w:t xml:space="preserve"> (</w:t>
      </w:r>
      <w:r w:rsidR="0040492B">
        <w:rPr>
          <w:lang w:val="en-GB"/>
        </w:rPr>
        <w:t>van</w:t>
      </w:r>
      <w:r>
        <w:rPr>
          <w:lang w:val="en-GB"/>
        </w:rPr>
        <w:t xml:space="preserve"> </w:t>
      </w:r>
      <w:r w:rsidR="0040492B">
        <w:rPr>
          <w:b/>
          <w:lang w:val="en-GB"/>
        </w:rPr>
        <w:t>vis</w:t>
      </w:r>
      <w:r>
        <w:rPr>
          <w:lang w:val="en-GB"/>
        </w:rPr>
        <w:t>)</w:t>
      </w:r>
      <w:r w:rsidRPr="00541E5C">
        <w:rPr>
          <w:lang w:val="en-GB"/>
        </w:rPr>
        <w:br/>
        <w:t xml:space="preserve">  400 mg Calcium (50% RI)</w:t>
      </w:r>
      <w:r>
        <w:rPr>
          <w:lang w:val="en-GB"/>
        </w:rPr>
        <w:t xml:space="preserve"> (</w:t>
      </w:r>
      <w:r w:rsidR="0040492B">
        <w:rPr>
          <w:lang w:val="en-GB"/>
        </w:rPr>
        <w:t>van</w:t>
      </w:r>
      <w:r>
        <w:rPr>
          <w:lang w:val="en-GB"/>
        </w:rPr>
        <w:t xml:space="preserve"> </w:t>
      </w:r>
      <w:proofErr w:type="spellStart"/>
      <w:r>
        <w:rPr>
          <w:lang w:val="en-GB"/>
        </w:rPr>
        <w:t>calciu</w:t>
      </w:r>
      <w:r w:rsidR="0040492B">
        <w:rPr>
          <w:lang w:val="en-GB"/>
        </w:rPr>
        <w:t>mfosfaat</w:t>
      </w:r>
      <w:proofErr w:type="spellEnd"/>
      <w:r>
        <w:rPr>
          <w:lang w:val="en-GB"/>
        </w:rPr>
        <w:t>)</w:t>
      </w:r>
      <w:r w:rsidRPr="00541E5C">
        <w:rPr>
          <w:lang w:val="en-GB"/>
        </w:rPr>
        <w:br/>
        <w:t xml:space="preserve">  345 mg </w:t>
      </w:r>
      <w:proofErr w:type="spellStart"/>
      <w:r w:rsidR="0040492B">
        <w:rPr>
          <w:lang w:val="en-GB"/>
        </w:rPr>
        <w:t>Fosfor</w:t>
      </w:r>
      <w:proofErr w:type="spellEnd"/>
      <w:r w:rsidRPr="00541E5C">
        <w:rPr>
          <w:lang w:val="en-GB"/>
        </w:rPr>
        <w:t xml:space="preserve"> (50% RI)</w:t>
      </w:r>
      <w:r>
        <w:rPr>
          <w:lang w:val="en-GB"/>
        </w:rPr>
        <w:t xml:space="preserve"> (</w:t>
      </w:r>
      <w:r w:rsidR="0040492B">
        <w:rPr>
          <w:lang w:val="en-GB"/>
        </w:rPr>
        <w:t xml:space="preserve">van </w:t>
      </w:r>
      <w:proofErr w:type="spellStart"/>
      <w:r w:rsidR="0040492B">
        <w:rPr>
          <w:lang w:val="en-GB"/>
        </w:rPr>
        <w:t>kaliumfosfaat</w:t>
      </w:r>
      <w:proofErr w:type="spellEnd"/>
      <w:r>
        <w:rPr>
          <w:lang w:val="en-GB"/>
        </w:rPr>
        <w:t>)</w:t>
      </w:r>
      <w:r>
        <w:rPr>
          <w:lang w:val="en-GB"/>
        </w:rPr>
        <w:br/>
        <w:t xml:space="preserve">  200 mg </w:t>
      </w:r>
      <w:proofErr w:type="spellStart"/>
      <w:r>
        <w:rPr>
          <w:lang w:val="en-GB"/>
        </w:rPr>
        <w:t>Cissus</w:t>
      </w:r>
      <w:proofErr w:type="spellEnd"/>
      <w:r>
        <w:rPr>
          <w:lang w:val="en-GB"/>
        </w:rPr>
        <w:t xml:space="preserve"> </w:t>
      </w:r>
      <w:proofErr w:type="spellStart"/>
      <w:r>
        <w:rPr>
          <w:lang w:val="en-GB"/>
        </w:rPr>
        <w:t>Quadrangularis</w:t>
      </w:r>
      <w:proofErr w:type="spellEnd"/>
      <w:r w:rsidRPr="00541E5C">
        <w:rPr>
          <w:lang w:val="en-GB"/>
        </w:rPr>
        <w:br/>
        <w:t xml:space="preserve">    80 mg </w:t>
      </w:r>
      <w:proofErr w:type="spellStart"/>
      <w:r w:rsidRPr="00541E5C">
        <w:rPr>
          <w:lang w:val="en-GB"/>
        </w:rPr>
        <w:t>Vitamin</w:t>
      </w:r>
      <w:r w:rsidR="0040492B">
        <w:rPr>
          <w:lang w:val="en-GB"/>
        </w:rPr>
        <w:t>e</w:t>
      </w:r>
      <w:proofErr w:type="spellEnd"/>
      <w:r w:rsidRPr="00541E5C">
        <w:rPr>
          <w:lang w:val="en-GB"/>
        </w:rPr>
        <w:t xml:space="preserve"> C (100% RI)</w:t>
      </w:r>
      <w:r>
        <w:rPr>
          <w:lang w:val="en-GB"/>
        </w:rPr>
        <w:t xml:space="preserve"> (</w:t>
      </w:r>
      <w:proofErr w:type="spellStart"/>
      <w:r>
        <w:rPr>
          <w:lang w:val="en-GB"/>
        </w:rPr>
        <w:t>a</w:t>
      </w:r>
      <w:r w:rsidR="0040492B">
        <w:rPr>
          <w:lang w:val="en-GB"/>
        </w:rPr>
        <w:t>l</w:t>
      </w:r>
      <w:r>
        <w:rPr>
          <w:lang w:val="en-GB"/>
        </w:rPr>
        <w:t>s</w:t>
      </w:r>
      <w:proofErr w:type="spellEnd"/>
      <w:r>
        <w:rPr>
          <w:lang w:val="en-GB"/>
        </w:rPr>
        <w:t xml:space="preserve"> </w:t>
      </w:r>
      <w:proofErr w:type="spellStart"/>
      <w:r w:rsidR="0040492B">
        <w:rPr>
          <w:lang w:val="en-GB"/>
        </w:rPr>
        <w:t>ascorbinezuur</w:t>
      </w:r>
      <w:proofErr w:type="spellEnd"/>
      <w:r>
        <w:rPr>
          <w:lang w:val="en-GB"/>
        </w:rPr>
        <w:t>)</w:t>
      </w:r>
      <w:r w:rsidRPr="00541E5C">
        <w:rPr>
          <w:lang w:val="en-GB"/>
        </w:rPr>
        <w:br/>
        <w:t xml:space="preserve">    10 mg </w:t>
      </w:r>
      <w:proofErr w:type="spellStart"/>
      <w:r w:rsidRPr="00541E5C">
        <w:rPr>
          <w:lang w:val="en-GB"/>
        </w:rPr>
        <w:t>Urtica</w:t>
      </w:r>
      <w:proofErr w:type="spellEnd"/>
      <w:r w:rsidRPr="00541E5C">
        <w:rPr>
          <w:lang w:val="en-GB"/>
        </w:rPr>
        <w:t xml:space="preserve"> </w:t>
      </w:r>
      <w:proofErr w:type="spellStart"/>
      <w:r w:rsidRPr="00541E5C">
        <w:rPr>
          <w:lang w:val="en-GB"/>
        </w:rPr>
        <w:t>Dioca</w:t>
      </w:r>
      <w:proofErr w:type="spellEnd"/>
      <w:r>
        <w:rPr>
          <w:lang w:val="en-GB"/>
        </w:rPr>
        <w:t xml:space="preserve"> (</w:t>
      </w:r>
      <w:proofErr w:type="spellStart"/>
      <w:r w:rsidR="0040492B">
        <w:rPr>
          <w:lang w:val="en-GB"/>
        </w:rPr>
        <w:t>brandnetel</w:t>
      </w:r>
      <w:proofErr w:type="spellEnd"/>
      <w:r w:rsidR="0040492B">
        <w:rPr>
          <w:lang w:val="en-GB"/>
        </w:rPr>
        <w:t xml:space="preserve"> extract</w:t>
      </w:r>
      <w:r>
        <w:rPr>
          <w:lang w:val="en-GB"/>
        </w:rPr>
        <w:t>)</w:t>
      </w:r>
      <w:r w:rsidRPr="00541E5C">
        <w:rPr>
          <w:lang w:val="en-GB"/>
        </w:rPr>
        <w:br/>
        <w:t xml:space="preserve">      5 mcg </w:t>
      </w:r>
      <w:proofErr w:type="spellStart"/>
      <w:r w:rsidRPr="00541E5C">
        <w:rPr>
          <w:lang w:val="en-GB"/>
        </w:rPr>
        <w:t>Vitamin</w:t>
      </w:r>
      <w:r w:rsidR="0040492B">
        <w:rPr>
          <w:lang w:val="en-GB"/>
        </w:rPr>
        <w:t>e</w:t>
      </w:r>
      <w:proofErr w:type="spellEnd"/>
      <w:r w:rsidRPr="00541E5C">
        <w:rPr>
          <w:lang w:val="en-GB"/>
        </w:rPr>
        <w:t xml:space="preserve"> D (100% RI) </w:t>
      </w:r>
      <w:r>
        <w:rPr>
          <w:lang w:val="en-GB"/>
        </w:rPr>
        <w:t>(</w:t>
      </w:r>
      <w:proofErr w:type="spellStart"/>
      <w:r>
        <w:rPr>
          <w:lang w:val="en-GB"/>
        </w:rPr>
        <w:t>a</w:t>
      </w:r>
      <w:r w:rsidR="0040492B">
        <w:rPr>
          <w:lang w:val="en-GB"/>
        </w:rPr>
        <w:t>l</w:t>
      </w:r>
      <w:r>
        <w:rPr>
          <w:lang w:val="en-GB"/>
        </w:rPr>
        <w:t>s</w:t>
      </w:r>
      <w:proofErr w:type="spellEnd"/>
      <w:r>
        <w:rPr>
          <w:lang w:val="en-GB"/>
        </w:rPr>
        <w:t xml:space="preserve"> cholecalciferol)</w:t>
      </w:r>
      <w:r>
        <w:rPr>
          <w:lang w:val="en-GB"/>
        </w:rPr>
        <w:br/>
      </w:r>
      <w:r w:rsidRPr="00E514B8">
        <w:rPr>
          <w:u w:val="single"/>
          <w:lang w:val="en-GB"/>
        </w:rPr>
        <w:t>Joint Fit Support system</w:t>
      </w:r>
      <w:r>
        <w:rPr>
          <w:lang w:val="en-GB"/>
        </w:rPr>
        <w:br/>
        <w:t>Isomaltulose</w:t>
      </w:r>
      <w:r w:rsidRPr="00D73768">
        <w:rPr>
          <w:lang w:val="en-GB"/>
        </w:rPr>
        <w:t xml:space="preserve">, </w:t>
      </w:r>
      <w:proofErr w:type="spellStart"/>
      <w:r w:rsidR="0040492B">
        <w:rPr>
          <w:lang w:val="en-GB"/>
        </w:rPr>
        <w:t>Citroenzuur</w:t>
      </w:r>
      <w:proofErr w:type="spellEnd"/>
      <w:r w:rsidR="0040492B">
        <w:rPr>
          <w:lang w:val="en-GB"/>
        </w:rPr>
        <w:t xml:space="preserve"> (</w:t>
      </w:r>
      <w:proofErr w:type="spellStart"/>
      <w:r w:rsidR="0040492B">
        <w:rPr>
          <w:lang w:val="en-GB"/>
        </w:rPr>
        <w:t>zuurteregelaar</w:t>
      </w:r>
      <w:proofErr w:type="spellEnd"/>
      <w:r w:rsidR="0040492B">
        <w:rPr>
          <w:lang w:val="en-GB"/>
        </w:rPr>
        <w:t>)</w:t>
      </w:r>
      <w:r w:rsidRPr="00D73768">
        <w:rPr>
          <w:lang w:val="en-GB"/>
        </w:rPr>
        <w:t xml:space="preserve">, </w:t>
      </w:r>
      <w:r>
        <w:rPr>
          <w:lang w:val="en-GB"/>
        </w:rPr>
        <w:t>A</w:t>
      </w:r>
      <w:r w:rsidRPr="00D73768">
        <w:rPr>
          <w:lang w:val="en-GB"/>
        </w:rPr>
        <w:t xml:space="preserve">roma, </w:t>
      </w:r>
      <w:r w:rsidR="0040492B">
        <w:rPr>
          <w:lang w:val="en-GB"/>
        </w:rPr>
        <w:t>Sucralose (</w:t>
      </w:r>
      <w:proofErr w:type="spellStart"/>
      <w:r w:rsidR="0040492B">
        <w:rPr>
          <w:lang w:val="en-GB"/>
        </w:rPr>
        <w:t>kunstmatige</w:t>
      </w:r>
      <w:proofErr w:type="spellEnd"/>
      <w:r w:rsidR="0040492B">
        <w:rPr>
          <w:lang w:val="en-GB"/>
        </w:rPr>
        <w:t xml:space="preserve"> </w:t>
      </w:r>
      <w:proofErr w:type="spellStart"/>
      <w:r w:rsidR="0040492B">
        <w:rPr>
          <w:lang w:val="en-GB"/>
        </w:rPr>
        <w:t>zoetstof</w:t>
      </w:r>
      <w:proofErr w:type="spellEnd"/>
      <w:r w:rsidR="0040492B">
        <w:rPr>
          <w:lang w:val="en-GB"/>
        </w:rPr>
        <w:t>)</w:t>
      </w:r>
      <w:r w:rsidRPr="00D73768">
        <w:rPr>
          <w:lang w:val="en-GB"/>
        </w:rPr>
        <w:t xml:space="preserve">, </w:t>
      </w:r>
      <w:r w:rsidR="0040492B">
        <w:rPr>
          <w:lang w:val="en-GB"/>
        </w:rPr>
        <w:t>Beta-</w:t>
      </w:r>
      <w:proofErr w:type="spellStart"/>
      <w:r w:rsidR="0040492B">
        <w:rPr>
          <w:lang w:val="en-GB"/>
        </w:rPr>
        <w:t>Caroteen</w:t>
      </w:r>
      <w:proofErr w:type="spellEnd"/>
      <w:r w:rsidR="0040492B">
        <w:rPr>
          <w:lang w:val="en-GB"/>
        </w:rPr>
        <w:t xml:space="preserve"> (</w:t>
      </w:r>
      <w:proofErr w:type="spellStart"/>
      <w:r w:rsidR="0040492B">
        <w:rPr>
          <w:lang w:val="en-GB"/>
        </w:rPr>
        <w:t>natuurlijke</w:t>
      </w:r>
      <w:proofErr w:type="spellEnd"/>
      <w:r w:rsidR="0040492B">
        <w:rPr>
          <w:lang w:val="en-GB"/>
        </w:rPr>
        <w:t xml:space="preserve"> </w:t>
      </w:r>
      <w:proofErr w:type="spellStart"/>
      <w:r w:rsidR="0040492B">
        <w:rPr>
          <w:lang w:val="en-GB"/>
        </w:rPr>
        <w:t>kleurstof</w:t>
      </w:r>
      <w:proofErr w:type="spellEnd"/>
      <w:r w:rsidR="0040492B">
        <w:rPr>
          <w:lang w:val="en-GB"/>
        </w:rPr>
        <w:t>).</w:t>
      </w:r>
    </w:p>
    <w:p w:rsidR="004E4CB0" w:rsidRPr="0040492B" w:rsidRDefault="0040492B" w:rsidP="004E4CB0">
      <w:pPr>
        <w:rPr>
          <w:b/>
        </w:rPr>
      </w:pPr>
      <w:r w:rsidRPr="0040492B">
        <w:rPr>
          <w:b/>
        </w:rPr>
        <w:t>Gebruiksaanwijzing</w:t>
      </w:r>
      <w:r w:rsidR="004E4CB0" w:rsidRPr="0040492B">
        <w:rPr>
          <w:b/>
        </w:rPr>
        <w:t xml:space="preserve">: </w:t>
      </w:r>
      <w:r w:rsidRPr="0040492B">
        <w:t xml:space="preserve">mix 1 maatschepje Joint Fit in 250 ml water. Roer of shake dit totdat het poeder volledig is opgelost. </w:t>
      </w:r>
      <w:proofErr w:type="spellStart"/>
      <w:r w:rsidRPr="0040492B">
        <w:rPr>
          <w:lang w:val="en-GB"/>
        </w:rPr>
        <w:t>Tweemaal</w:t>
      </w:r>
      <w:proofErr w:type="spellEnd"/>
      <w:r w:rsidRPr="0040492B">
        <w:rPr>
          <w:lang w:val="en-GB"/>
        </w:rPr>
        <w:t xml:space="preserve"> </w:t>
      </w:r>
      <w:proofErr w:type="spellStart"/>
      <w:r w:rsidRPr="0040492B">
        <w:rPr>
          <w:lang w:val="en-GB"/>
        </w:rPr>
        <w:t>daags</w:t>
      </w:r>
      <w:proofErr w:type="spellEnd"/>
      <w:r w:rsidRPr="0040492B">
        <w:rPr>
          <w:lang w:val="en-GB"/>
        </w:rPr>
        <w:t xml:space="preserve"> </w:t>
      </w:r>
      <w:proofErr w:type="spellStart"/>
      <w:r w:rsidRPr="0040492B">
        <w:rPr>
          <w:lang w:val="en-GB"/>
        </w:rPr>
        <w:t>gebruiken</w:t>
      </w:r>
      <w:proofErr w:type="spellEnd"/>
      <w:r w:rsidRPr="0040492B">
        <w:rPr>
          <w:lang w:val="en-GB"/>
        </w:rPr>
        <w:t>.</w:t>
      </w:r>
    </w:p>
    <w:p w:rsidR="001F3564" w:rsidRPr="0040492B" w:rsidRDefault="0040492B" w:rsidP="0040492B">
      <w:r w:rsidRPr="0040492B">
        <w:rPr>
          <w:b/>
        </w:rPr>
        <w:t>Waarschuwing</w:t>
      </w:r>
      <w:r w:rsidR="004E4CB0" w:rsidRPr="0040492B">
        <w:rPr>
          <w:b/>
        </w:rPr>
        <w:t xml:space="preserve">: </w:t>
      </w:r>
      <w:r w:rsidRPr="0040492B">
        <w:t>dit is een voedingssupplement. Een evenwichtige voeding bevat voldoende vitamines en mineralen om aan de menselijke behoefte te voldoen. Een gezonde levensstijl is belangrijk, evenals een gevarieerde voeding. Te gebruiken vanaf 18 jaar en buiten bereik van kinderen houden. Bevat zoetstoffen. De aanbevolen dosering niet overschrijden. Droog bewaren op kamertemperatuur. Het batchnummer en de ten minste houdbaar tot (</w:t>
      </w:r>
      <w:proofErr w:type="spellStart"/>
      <w:r w:rsidRPr="0040492B">
        <w:t>exp</w:t>
      </w:r>
      <w:proofErr w:type="spellEnd"/>
      <w:r w:rsidRPr="0040492B">
        <w:t>) staan vermeld op de onderkant van dit product.</w:t>
      </w:r>
    </w:p>
    <w:sectPr w:rsidR="001F3564" w:rsidRPr="0040492B" w:rsidSect="001A1AC3">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A34C47"/>
    <w:multiLevelType w:val="hybridMultilevel"/>
    <w:tmpl w:val="1EA647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564"/>
    <w:rsid w:val="00161015"/>
    <w:rsid w:val="001A1AC3"/>
    <w:rsid w:val="001F3564"/>
    <w:rsid w:val="003371FD"/>
    <w:rsid w:val="00373CAA"/>
    <w:rsid w:val="00385157"/>
    <w:rsid w:val="0040492B"/>
    <w:rsid w:val="0043361E"/>
    <w:rsid w:val="00463E4B"/>
    <w:rsid w:val="0049367F"/>
    <w:rsid w:val="004E4CB0"/>
    <w:rsid w:val="005D3DFE"/>
    <w:rsid w:val="006C53E1"/>
    <w:rsid w:val="006D4551"/>
    <w:rsid w:val="006E5756"/>
    <w:rsid w:val="00926E04"/>
    <w:rsid w:val="0093479E"/>
    <w:rsid w:val="00937C87"/>
    <w:rsid w:val="00966C47"/>
    <w:rsid w:val="009B0EAD"/>
    <w:rsid w:val="009E13C5"/>
    <w:rsid w:val="009F375D"/>
    <w:rsid w:val="00BF49B0"/>
    <w:rsid w:val="00C15684"/>
    <w:rsid w:val="00D906F8"/>
    <w:rsid w:val="00DB17B0"/>
    <w:rsid w:val="00E7751B"/>
    <w:rsid w:val="00E84383"/>
    <w:rsid w:val="00FA04BC"/>
    <w:rsid w:val="00FB1BF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BCD4F"/>
  <w15:docId w15:val="{D9666304-B3F8-4ED9-AA56-3FEE8C290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4E4CB0"/>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966C47"/>
    <w:pPr>
      <w:ind w:left="720"/>
      <w:contextualSpacing/>
    </w:pPr>
  </w:style>
  <w:style w:type="character" w:customStyle="1" w:styleId="Citaat1">
    <w:name w:val="Citaat1"/>
    <w:basedOn w:val="Standaardalinea-lettertype"/>
    <w:rsid w:val="003371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825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599</Words>
  <Characters>3298</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Ralph Renselaar</dc:creator>
  <cp:keywords/>
  <dc:description/>
  <cp:lastModifiedBy>Ralph Renselaar</cp:lastModifiedBy>
  <cp:revision>11</cp:revision>
  <dcterms:created xsi:type="dcterms:W3CDTF">2017-06-05T07:55:00Z</dcterms:created>
  <dcterms:modified xsi:type="dcterms:W3CDTF">2017-12-15T13:15:00Z</dcterms:modified>
</cp:coreProperties>
</file>